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83B22" w:rsidRPr="00022372" w:rsidRDefault="001E6781" w:rsidP="007D01F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3B6E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каменного угля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Default="001E6781" w:rsidP="003C44D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3B6E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каменный уголь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27"/>
        <w:gridCol w:w="709"/>
        <w:gridCol w:w="992"/>
        <w:gridCol w:w="1418"/>
        <w:gridCol w:w="1276"/>
      </w:tblGrid>
      <w:tr w:rsidR="003B6E99" w:rsidRPr="003B6E99" w:rsidTr="000E4518">
        <w:tc>
          <w:tcPr>
            <w:tcW w:w="567" w:type="dxa"/>
            <w:shd w:val="clear" w:color="auto" w:fill="auto"/>
            <w:vAlign w:val="center"/>
          </w:tcPr>
          <w:p w:rsidR="003B6E99" w:rsidRPr="003B6E99" w:rsidRDefault="003B6E99" w:rsidP="000E4518">
            <w:pPr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6E99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6E99" w:rsidRPr="003B6E99" w:rsidRDefault="003B6E99" w:rsidP="000E4518">
            <w:pPr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6E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7D01F9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B6E99" w:rsidRPr="007D01F9" w:rsidRDefault="007D01F9" w:rsidP="000E4518">
            <w:pPr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1F9">
              <w:rPr>
                <w:rFonts w:ascii="Times New Roman" w:hAnsi="Times New Roman" w:cs="Times New Roman"/>
                <w:bCs/>
              </w:rPr>
              <w:t>Технические, эксплуатационные характеристики</w:t>
            </w:r>
          </w:p>
        </w:tc>
        <w:tc>
          <w:tcPr>
            <w:tcW w:w="709" w:type="dxa"/>
            <w:vAlign w:val="center"/>
          </w:tcPr>
          <w:p w:rsidR="003B6E99" w:rsidRPr="003B6E99" w:rsidRDefault="003B6E99" w:rsidP="000E4518">
            <w:pPr>
              <w:snapToGrid w:val="0"/>
              <w:spacing w:line="276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3B6E99"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3B6E99" w:rsidRPr="003B6E99" w:rsidRDefault="003B6E99" w:rsidP="000E4518">
            <w:pPr>
              <w:snapToGrid w:val="0"/>
              <w:spacing w:line="276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3B6E99">
              <w:rPr>
                <w:rFonts w:ascii="Times New Roman" w:hAnsi="Times New Roman" w:cs="Times New Roman"/>
                <w:bCs/>
              </w:rPr>
              <w:t>Кол-во</w:t>
            </w:r>
          </w:p>
        </w:tc>
        <w:tc>
          <w:tcPr>
            <w:tcW w:w="1418" w:type="dxa"/>
            <w:vAlign w:val="center"/>
          </w:tcPr>
          <w:p w:rsidR="003B6E99" w:rsidRPr="003B6E99" w:rsidRDefault="003B6E99" w:rsidP="000E4518">
            <w:pPr>
              <w:snapToGrid w:val="0"/>
              <w:spacing w:line="276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3B6E99">
              <w:rPr>
                <w:rFonts w:ascii="Times New Roman" w:hAnsi="Times New Roman" w:cs="Times New Roman"/>
                <w:bCs/>
              </w:rPr>
              <w:t>Цена за ед. Товара,</w:t>
            </w:r>
            <w:r>
              <w:rPr>
                <w:rFonts w:ascii="Times New Roman" w:hAnsi="Times New Roman" w:cs="Times New Roman"/>
                <w:bCs/>
              </w:rPr>
              <w:t xml:space="preserve"> рублей </w:t>
            </w:r>
            <w:r w:rsidRPr="003B6E99">
              <w:rPr>
                <w:rFonts w:ascii="Times New Roman" w:hAnsi="Times New Roman" w:cs="Times New Roman"/>
                <w:bCs/>
              </w:rPr>
              <w:t xml:space="preserve">с </w:t>
            </w:r>
            <w:r w:rsidRPr="007D01F9">
              <w:rPr>
                <w:rFonts w:ascii="Times New Roman" w:hAnsi="Times New Roman" w:cs="Times New Roman"/>
                <w:bCs/>
                <w:highlight w:val="yellow"/>
              </w:rPr>
              <w:t>НДС*</w:t>
            </w:r>
          </w:p>
        </w:tc>
        <w:tc>
          <w:tcPr>
            <w:tcW w:w="1276" w:type="dxa"/>
            <w:vAlign w:val="center"/>
          </w:tcPr>
          <w:p w:rsidR="003B6E99" w:rsidRPr="003B6E99" w:rsidRDefault="003B6E99" w:rsidP="000E4518">
            <w:pPr>
              <w:snapToGrid w:val="0"/>
              <w:spacing w:line="276" w:lineRule="atLeast"/>
              <w:jc w:val="center"/>
              <w:rPr>
                <w:rFonts w:ascii="Times New Roman" w:hAnsi="Times New Roman" w:cs="Times New Roman"/>
                <w:bCs/>
              </w:rPr>
            </w:pPr>
            <w:r w:rsidRPr="003B6E99">
              <w:rPr>
                <w:rFonts w:ascii="Times New Roman" w:hAnsi="Times New Roman" w:cs="Times New Roman"/>
                <w:bCs/>
              </w:rPr>
              <w:t>Цена Товара всего, руб., с НДС*</w:t>
            </w:r>
          </w:p>
        </w:tc>
      </w:tr>
      <w:tr w:rsidR="003B6E99" w:rsidRPr="003B6E99" w:rsidTr="003B6E99">
        <w:tc>
          <w:tcPr>
            <w:tcW w:w="567" w:type="dxa"/>
            <w:shd w:val="clear" w:color="auto" w:fill="auto"/>
          </w:tcPr>
          <w:p w:rsidR="003B6E99" w:rsidRPr="003B6E99" w:rsidRDefault="003B6E99" w:rsidP="001B507D">
            <w:pPr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6E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B6E99" w:rsidRPr="00D811D0" w:rsidRDefault="00D811D0" w:rsidP="001B507D">
            <w:pPr>
              <w:autoSpaceDE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1D0">
              <w:rPr>
                <w:rFonts w:ascii="Times New Roman" w:eastAsia="Times New Roman" w:hAnsi="Times New Roman" w:cs="Times New Roman"/>
                <w:sz w:val="20"/>
                <w:szCs w:val="20"/>
              </w:rPr>
              <w:t>Каменный уголь</w:t>
            </w:r>
          </w:p>
        </w:tc>
        <w:tc>
          <w:tcPr>
            <w:tcW w:w="3827" w:type="dxa"/>
            <w:shd w:val="clear" w:color="auto" w:fill="auto"/>
          </w:tcPr>
          <w:p w:rsidR="003B6E99" w:rsidRPr="003B6E99" w:rsidRDefault="003B6E99" w:rsidP="001B507D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bCs/>
                <w:sz w:val="20"/>
                <w:szCs w:val="20"/>
              </w:rPr>
              <w:t>Каменный уголь</w:t>
            </w: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длиннопламенный плитный крупный (ДПК).</w:t>
            </w:r>
          </w:p>
          <w:p w:rsidR="003B6E99" w:rsidRDefault="003B6E99" w:rsidP="003B6E9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</w:t>
            </w:r>
            <w:bookmarkStart w:id="2" w:name="_GoBack"/>
            <w:bookmarkEnd w:id="2"/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кусков – _______________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</w:t>
            </w: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End"/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</w:p>
          <w:p w:rsidR="003B6E99" w:rsidRPr="003B6E99" w:rsidRDefault="003B6E99" w:rsidP="003B6E9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</w:t>
            </w:r>
            <w:r w:rsidRPr="003B6E99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3B6E99" w:rsidRPr="003B6E99" w:rsidRDefault="003B6E99" w:rsidP="003B6E9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sz w:val="20"/>
                <w:szCs w:val="20"/>
              </w:rPr>
              <w:t>ГОСТ 19242-73 «Угли бурые,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B6E99">
              <w:rPr>
                <w:rFonts w:ascii="Times New Roman" w:hAnsi="Times New Roman" w:cs="Times New Roman"/>
                <w:sz w:val="20"/>
                <w:szCs w:val="20"/>
              </w:rPr>
              <w:t xml:space="preserve">каменные и антрацит. Классификация по размеру кусков» (с изм.). </w:t>
            </w: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B6E99" w:rsidRPr="003B6E99" w:rsidRDefault="003B6E99" w:rsidP="001B507D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sz w:val="20"/>
                <w:szCs w:val="20"/>
              </w:rPr>
              <w:t>По типу – обогащенный уголь, отсортированный в соответствии с ГОСТ 32464-2013 «Угли бурые, каменные и антрацит. Общие технические требования» и соответствующий показателям:</w:t>
            </w:r>
          </w:p>
          <w:p w:rsidR="003B6E99" w:rsidRDefault="003B6E99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Массовая доля хлора – </w:t>
            </w:r>
            <w:r w:rsidR="00642D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%.</w:t>
            </w:r>
          </w:p>
          <w:p w:rsidR="00642D7E" w:rsidRPr="00642D7E" w:rsidRDefault="00642D7E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</w:t>
            </w:r>
            <w:r w:rsidRPr="003B6E99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642D7E" w:rsidRDefault="003B6E99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Массовая доля мышьяка – </w:t>
            </w:r>
            <w:r w:rsidR="00642D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  <w:r w:rsidR="00642D7E"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%.</w:t>
            </w:r>
          </w:p>
          <w:p w:rsidR="003B6E99" w:rsidRPr="00642D7E" w:rsidRDefault="00642D7E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</w:t>
            </w:r>
            <w:r w:rsidRPr="003B6E99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642D7E" w:rsidRDefault="003B6E99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Массовая доля серы – </w:t>
            </w:r>
            <w:r w:rsidR="00642D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  <w:r w:rsidR="00642D7E"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%.</w:t>
            </w:r>
          </w:p>
          <w:p w:rsidR="00642D7E" w:rsidRPr="003B6E99" w:rsidRDefault="00642D7E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Pr="003B6E99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:rsidR="00642D7E" w:rsidRDefault="003B6E99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Зольность – </w:t>
            </w:r>
            <w:r w:rsidR="00642D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</w:t>
            </w:r>
            <w:r w:rsidR="00642D7E" w:rsidRPr="003B6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%.</w:t>
            </w:r>
          </w:p>
          <w:p w:rsidR="003B6E99" w:rsidRPr="00642D7E" w:rsidRDefault="00642D7E" w:rsidP="00642D7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  <w:r w:rsidRPr="003B6E99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  <w:r w:rsidRPr="003B6E9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</w:tcPr>
          <w:p w:rsidR="003B6E99" w:rsidRPr="003B6E99" w:rsidRDefault="003B6E99" w:rsidP="00642D7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992" w:type="dxa"/>
          </w:tcPr>
          <w:p w:rsidR="003B6E99" w:rsidRPr="003B6E99" w:rsidRDefault="003B6E99" w:rsidP="00642D7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418" w:type="dxa"/>
          </w:tcPr>
          <w:p w:rsidR="003B6E99" w:rsidRPr="003B6E99" w:rsidRDefault="003B6E99" w:rsidP="001B507D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3B6E99" w:rsidRPr="003B6E99" w:rsidRDefault="003B6E99" w:rsidP="001B507D">
            <w:pPr>
              <w:snapToGri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B6E99" w:rsidRPr="00E6070D" w:rsidRDefault="003B6E99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B5A" w:rsidRPr="00885002" w:rsidRDefault="00A94B5A" w:rsidP="00A94B5A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002">
        <w:rPr>
          <w:rFonts w:ascii="Times New Roman" w:hAnsi="Times New Roman" w:cs="Times New Roman"/>
          <w:sz w:val="24"/>
          <w:szCs w:val="24"/>
          <w:highlight w:val="yellow"/>
        </w:rPr>
        <w:t>Участник процедуры Закупки должен заполнить значения, обозначенные знаком (указать значение</w:t>
      </w:r>
      <w:r w:rsidR="007D01F9" w:rsidRPr="00885002">
        <w:rPr>
          <w:rFonts w:ascii="Times New Roman" w:hAnsi="Times New Roman" w:cs="Times New Roman"/>
          <w:sz w:val="24"/>
          <w:szCs w:val="24"/>
          <w:highlight w:val="yellow"/>
        </w:rPr>
        <w:t>, марку</w:t>
      </w:r>
      <w:r w:rsidRPr="00885002">
        <w:rPr>
          <w:rFonts w:ascii="Times New Roman" w:hAnsi="Times New Roman" w:cs="Times New Roman"/>
          <w:sz w:val="24"/>
          <w:szCs w:val="24"/>
          <w:highlight w:val="yellow"/>
        </w:rPr>
        <w:t>).</w:t>
      </w:r>
    </w:p>
    <w:p w:rsidR="001E6781" w:rsidRPr="00885002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НДС* - если применим</w:t>
      </w:r>
    </w:p>
    <w:p w:rsidR="001E6781" w:rsidRPr="00885002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885002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850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26A2" w:rsidRDefault="001E6781" w:rsidP="00612E5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</w:t>
      </w:r>
      <w:proofErr w:type="gramStart"/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885002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12E5F" w:rsidRPr="00612E5F" w:rsidRDefault="00612E5F" w:rsidP="00612E5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446D87" w:rsidRPr="00885002" w:rsidRDefault="00446D87" w:rsidP="0088500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5002" w:rsidRPr="00885002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446D87" w:rsidRPr="00885002" w:rsidRDefault="00446D87" w:rsidP="0088500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 xml:space="preserve">Поставка Товара осуществляется в течение </w:t>
      </w:r>
      <w:r w:rsidR="000E4518">
        <w:rPr>
          <w:rFonts w:ascii="Times New Roman" w:hAnsi="Times New Roman" w:cs="Times New Roman"/>
          <w:bCs/>
          <w:iCs/>
          <w:sz w:val="24"/>
          <w:szCs w:val="24"/>
        </w:rPr>
        <w:t>10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 w:rsidR="000E4518">
        <w:rPr>
          <w:rFonts w:ascii="Times New Roman" w:hAnsi="Times New Roman" w:cs="Times New Roman"/>
          <w:bCs/>
          <w:iCs/>
          <w:sz w:val="24"/>
          <w:szCs w:val="24"/>
        </w:rPr>
        <w:t>Десяти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>) календарных дней с момента подписания Договора. Поставка Товара осуществляется Поставщиком до склада Заказчика, расположенного по адресу:</w:t>
      </w:r>
      <w:r w:rsidR="00885002" w:rsidRPr="00885002">
        <w:rPr>
          <w:rFonts w:ascii="Times New Roman" w:hAnsi="Times New Roman" w:cs="Times New Roman"/>
          <w:sz w:val="24"/>
          <w:szCs w:val="24"/>
        </w:rPr>
        <w:t xml:space="preserve"> Республика Марий Эл, </w:t>
      </w:r>
      <w:proofErr w:type="spellStart"/>
      <w:r w:rsidR="00885002" w:rsidRPr="00885002">
        <w:rPr>
          <w:rFonts w:ascii="Times New Roman" w:hAnsi="Times New Roman" w:cs="Times New Roman"/>
          <w:sz w:val="24"/>
          <w:szCs w:val="24"/>
        </w:rPr>
        <w:t>Звениговский</w:t>
      </w:r>
      <w:proofErr w:type="spellEnd"/>
      <w:r w:rsidR="00885002" w:rsidRPr="00885002">
        <w:rPr>
          <w:rFonts w:ascii="Times New Roman" w:hAnsi="Times New Roman" w:cs="Times New Roman"/>
          <w:sz w:val="24"/>
          <w:szCs w:val="24"/>
        </w:rPr>
        <w:t xml:space="preserve"> район, деревня Семеновка, ОК «Волга».</w:t>
      </w:r>
    </w:p>
    <w:p w:rsidR="00885002" w:rsidRDefault="00885002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92758" w:rsidRPr="00426FB8" w:rsidRDefault="00426FB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________________________________</w:t>
      </w:r>
    </w:p>
    <w:p w:rsidR="00883B22" w:rsidRPr="00885002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885002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885002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446D87" w:rsidRPr="00426FB8" w:rsidRDefault="00446D87" w:rsidP="00D10622">
      <w:pPr>
        <w:spacing w:after="0"/>
        <w:rPr>
          <w:bCs/>
          <w:iCs/>
        </w:rPr>
      </w:pPr>
      <w:r w:rsidRPr="00426FB8">
        <w:rPr>
          <w:rStyle w:val="a8"/>
          <w:rFonts w:ascii="Times New Roman" w:hAnsi="Times New Roman" w:cs="Times New Roman"/>
        </w:rPr>
        <w:footnoteRef/>
      </w:r>
      <w:r w:rsidRPr="00426FB8">
        <w:rPr>
          <w:rFonts w:ascii="Times New Roman" w:hAnsi="Times New Roman" w:cs="Times New Roman"/>
        </w:rPr>
        <w:t xml:space="preserve"> Предпочтительные условия оплаты для Заказчика.</w:t>
      </w:r>
    </w:p>
    <w:p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375DA"/>
    <w:rsid w:val="00086BFE"/>
    <w:rsid w:val="000A1E5C"/>
    <w:rsid w:val="000A7278"/>
    <w:rsid w:val="000E4518"/>
    <w:rsid w:val="000F136B"/>
    <w:rsid w:val="00150F85"/>
    <w:rsid w:val="001D078B"/>
    <w:rsid w:val="001D176B"/>
    <w:rsid w:val="001E6781"/>
    <w:rsid w:val="00237886"/>
    <w:rsid w:val="00273355"/>
    <w:rsid w:val="00277328"/>
    <w:rsid w:val="002A6D76"/>
    <w:rsid w:val="002D53B1"/>
    <w:rsid w:val="002E2104"/>
    <w:rsid w:val="00301632"/>
    <w:rsid w:val="00343660"/>
    <w:rsid w:val="0035045F"/>
    <w:rsid w:val="00360046"/>
    <w:rsid w:val="003A2F08"/>
    <w:rsid w:val="003B6E99"/>
    <w:rsid w:val="003C44DB"/>
    <w:rsid w:val="003D1A28"/>
    <w:rsid w:val="003D655D"/>
    <w:rsid w:val="003F7A69"/>
    <w:rsid w:val="0041748F"/>
    <w:rsid w:val="00426FB8"/>
    <w:rsid w:val="00446D87"/>
    <w:rsid w:val="00464EE3"/>
    <w:rsid w:val="00482D3A"/>
    <w:rsid w:val="004A6117"/>
    <w:rsid w:val="004B7B44"/>
    <w:rsid w:val="004D172B"/>
    <w:rsid w:val="004E2E8E"/>
    <w:rsid w:val="00501E61"/>
    <w:rsid w:val="0050438B"/>
    <w:rsid w:val="00526E64"/>
    <w:rsid w:val="00535C10"/>
    <w:rsid w:val="0056096A"/>
    <w:rsid w:val="00576D02"/>
    <w:rsid w:val="00612E5F"/>
    <w:rsid w:val="00620A0A"/>
    <w:rsid w:val="00642D7E"/>
    <w:rsid w:val="00687DA2"/>
    <w:rsid w:val="006A532C"/>
    <w:rsid w:val="006C414F"/>
    <w:rsid w:val="006E006B"/>
    <w:rsid w:val="006E1E24"/>
    <w:rsid w:val="006E743A"/>
    <w:rsid w:val="0071247C"/>
    <w:rsid w:val="007D01F9"/>
    <w:rsid w:val="007D674E"/>
    <w:rsid w:val="007D6E39"/>
    <w:rsid w:val="00833A25"/>
    <w:rsid w:val="00844F06"/>
    <w:rsid w:val="008469A9"/>
    <w:rsid w:val="00883B22"/>
    <w:rsid w:val="00885002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375AB"/>
    <w:rsid w:val="00A756D1"/>
    <w:rsid w:val="00A93E0B"/>
    <w:rsid w:val="00A94B5A"/>
    <w:rsid w:val="00AB09CE"/>
    <w:rsid w:val="00AC4413"/>
    <w:rsid w:val="00AD3FD4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5768E"/>
    <w:rsid w:val="00CA1C42"/>
    <w:rsid w:val="00CB2A63"/>
    <w:rsid w:val="00CB76D3"/>
    <w:rsid w:val="00D10622"/>
    <w:rsid w:val="00D1537F"/>
    <w:rsid w:val="00D61248"/>
    <w:rsid w:val="00D811D0"/>
    <w:rsid w:val="00D83DF1"/>
    <w:rsid w:val="00DC26A2"/>
    <w:rsid w:val="00E11E62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E2E95-73E6-47B4-8CB9-1748D829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44</cp:revision>
  <dcterms:created xsi:type="dcterms:W3CDTF">2021-06-10T07:57:00Z</dcterms:created>
  <dcterms:modified xsi:type="dcterms:W3CDTF">2023-07-14T08:58:00Z</dcterms:modified>
</cp:coreProperties>
</file>